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C1338"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S5-244853</w:t>
      </w:r>
      <w:bookmarkStart w:id="0" w:name="_GoBack"/>
      <w:bookmarkEnd w:id="0"/>
    </w:p>
    <w:p w14:paraId="7481F907"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sz w:val="24"/>
        </w:rPr>
        <w:t>Maastricht, Netherlands, 19 - 23 August 2024</w:t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 xml:space="preserve">            </w:t>
      </w:r>
      <w:r>
        <w:rPr>
          <w:rFonts w:hint="eastAsia" w:eastAsia="宋体"/>
          <w:b w:val="0"/>
          <w:bCs/>
          <w:i/>
          <w:iCs/>
          <w:sz w:val="24"/>
          <w:lang w:val="en-US" w:eastAsia="zh-CN"/>
        </w:rPr>
        <w:t>revision of S5-243772</w:t>
      </w:r>
    </w:p>
    <w:p w14:paraId="3A359DB3"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105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hint="eastAsia" w:eastAsia="宋体" w:cs="Arial"/>
          <w:bCs/>
          <w:color w:val="2F5496"/>
          <w:sz w:val="22"/>
          <w:lang w:eastAsia="zh-CN"/>
        </w:rPr>
      </w:pPr>
      <w:r>
        <w:rPr>
          <w:rFonts w:hint="eastAsia" w:cs="Arial"/>
          <w:bCs/>
          <w:sz w:val="22"/>
        </w:rPr>
        <w:t xml:space="preserve">Melbourne, </w:t>
      </w:r>
      <w:r>
        <w:rPr>
          <w:rFonts w:hint="eastAsia" w:eastAsia="宋体" w:cs="Arial"/>
          <w:bCs/>
          <w:sz w:val="22"/>
          <w:lang w:val="en-US" w:eastAsia="zh-CN"/>
        </w:rPr>
        <w:t>Australia</w:t>
      </w:r>
      <w:r>
        <w:rPr>
          <w:rFonts w:cs="Arial"/>
          <w:bCs/>
          <w:sz w:val="22"/>
        </w:rPr>
        <w:t xml:space="preserve">, </w:t>
      </w:r>
      <w:r>
        <w:rPr>
          <w:rFonts w:hint="eastAsia" w:eastAsia="宋体" w:cs="Arial"/>
          <w:bCs/>
          <w:sz w:val="22"/>
          <w:lang w:val="en-US" w:eastAsia="zh-CN"/>
        </w:rPr>
        <w:t>10 - 13 September 2024</w:t>
      </w:r>
    </w:p>
    <w:p w14:paraId="6FAA3971">
      <w:pPr>
        <w:pStyle w:val="62"/>
        <w:tabs>
          <w:tab w:val="right" w:pos="9639"/>
        </w:tabs>
        <w:rPr>
          <w:rFonts w:hint="eastAsia" w:eastAsia="宋体" w:cs="Arial"/>
          <w:bCs/>
          <w:color w:val="2F5496"/>
          <w:sz w:val="22"/>
          <w:lang w:eastAsia="zh-CN"/>
        </w:rPr>
      </w:pPr>
    </w:p>
    <w:p w14:paraId="6FB0CD2D">
      <w:pPr>
        <w:pStyle w:val="62"/>
        <w:tabs>
          <w:tab w:val="right" w:pos="9639"/>
        </w:tabs>
        <w:rPr>
          <w:rFonts w:hint="eastAsia" w:eastAsia="宋体" w:cs="Arial"/>
          <w:bCs/>
          <w:color w:val="4472C4"/>
          <w:sz w:val="22"/>
          <w:lang w:eastAsia="zh-CN"/>
        </w:rPr>
      </w:pPr>
    </w:p>
    <w:p w14:paraId="2774C454"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</w:p>
    <w:p w14:paraId="2368C8B1">
      <w:pPr>
        <w:spacing w:after="60"/>
        <w:ind w:left="1985" w:firstLine="0"/>
        <w:rPr>
          <w:rFonts w:hint="eastAsia" w:ascii="Arial" w:hAnsi="Arial" w:eastAsia="宋体" w:cs="Arial"/>
          <w:b/>
          <w:color w:val="0000FF"/>
          <w:lang w:eastAsia="zh-CN"/>
        </w:rPr>
      </w:pPr>
      <w:r>
        <w:rPr>
          <w:rFonts w:ascii="Arial" w:hAnsi="Arial" w:cs="Arial"/>
          <w:b/>
          <w:color w:val="0000FF"/>
        </w:rPr>
        <w:t>TR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28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877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3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0</w:t>
      </w:r>
    </w:p>
    <w:p w14:paraId="54E85618">
      <w:pPr>
        <w:spacing w:after="60"/>
        <w:ind w:left="1985" w:hanging="1985"/>
        <w:rPr>
          <w:rFonts w:hint="eastAsia" w:ascii="Arial" w:hAnsi="Arial" w:eastAsia="宋体" w:cs="Arial"/>
          <w:b/>
          <w:color w:val="0000FF"/>
          <w:lang w:eastAsia="zh-CN"/>
        </w:rPr>
      </w:pPr>
    </w:p>
    <w:p w14:paraId="05E7EA52">
      <w:pPr>
        <w:spacing w:after="60"/>
        <w:ind w:left="1985" w:hanging="1985"/>
        <w:rPr>
          <w:rFonts w:hint="eastAsia" w:ascii="Arial" w:hAnsi="Arial" w:eastAsia="宋体" w:cs="Arial"/>
          <w:b/>
          <w:color w:val="2F549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color w:val="2F5496"/>
          <w:lang w:val="en-US" w:eastAsia="zh-CN"/>
        </w:rPr>
        <w:t>SA5</w:t>
      </w:r>
    </w:p>
    <w:p w14:paraId="1A358070">
      <w:pPr>
        <w:spacing w:after="60"/>
        <w:ind w:left="1985" w:hanging="1985"/>
        <w:rPr>
          <w:rFonts w:hint="eastAsia" w:ascii="Arial" w:hAnsi="Arial" w:eastAsia="宋体" w:cs="Arial"/>
          <w:b/>
          <w:color w:val="2F5496"/>
          <w:lang w:eastAsia="zh-CN"/>
        </w:rPr>
      </w:pPr>
    </w:p>
    <w:p w14:paraId="2D15123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FF"/>
        </w:rPr>
        <w:t>Information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 xml:space="preserve"> and </w:t>
      </w:r>
      <w:r>
        <w:rPr>
          <w:rFonts w:ascii="Arial" w:hAnsi="Arial" w:cs="Arial"/>
          <w:b/>
          <w:color w:val="0000FF"/>
        </w:rPr>
        <w:t>Approval</w:t>
      </w:r>
    </w:p>
    <w:p w14:paraId="1C68E4A8">
      <w:pPr>
        <w:spacing w:after="60"/>
        <w:ind w:left="1985" w:hanging="1985"/>
        <w:rPr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9CDBA85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document is to report to the TSG the status of the </w:t>
      </w:r>
      <w:r>
        <w:rPr>
          <w:rFonts w:hint="eastAsia"/>
          <w:color w:val="0000FF"/>
          <w:sz w:val="24"/>
        </w:rPr>
        <w:t>Study on Enhancement of Management Aspects related to NWDAF Phase 2</w:t>
      </w:r>
      <w:r>
        <w:rPr>
          <w:color w:val="0000FF"/>
          <w:sz w:val="24"/>
        </w:rPr>
        <w:t xml:space="preserve"> </w:t>
      </w:r>
      <w:r>
        <w:rPr>
          <w:rFonts w:hint="eastAsia" w:eastAsia="宋体"/>
          <w:color w:val="0000FF"/>
          <w:sz w:val="24"/>
          <w:lang w:val="en-US" w:eastAsia="zh-CN"/>
        </w:rPr>
        <w:t xml:space="preserve">(FS_NWDAF_OAM_Ph2) </w:t>
      </w:r>
      <w:r>
        <w:rPr>
          <w:color w:val="0000FF"/>
          <w:sz w:val="24"/>
        </w:rPr>
        <w:t>and the TR 28.8</w:t>
      </w:r>
      <w:r>
        <w:rPr>
          <w:rFonts w:hint="eastAsia" w:eastAsia="宋体"/>
          <w:color w:val="0000FF"/>
          <w:sz w:val="24"/>
          <w:lang w:val="en-US" w:eastAsia="zh-CN"/>
        </w:rPr>
        <w:t>77</w:t>
      </w:r>
      <w:r>
        <w:rPr>
          <w:color w:val="0000FF"/>
          <w:sz w:val="24"/>
        </w:rPr>
        <w:t xml:space="preserve"> corresponding.</w:t>
      </w:r>
    </w:p>
    <w:p w14:paraId="6D6F8E61">
      <w:pPr>
        <w:tabs>
          <w:tab w:val="left" w:pos="3119"/>
        </w:tabs>
        <w:rPr>
          <w:color w:val="0000FF"/>
          <w:sz w:val="24"/>
        </w:rPr>
      </w:pP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color w:val="0000FF"/>
          <w:sz w:val="24"/>
          <w:lang w:val="en-US" w:eastAsia="zh-CN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color w:val="0000FF"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2B71FA77">
      <w:pPr>
        <w:tabs>
          <w:tab w:val="left" w:pos="3119"/>
        </w:tabs>
        <w:ind w:left="0" w:leftChars="0"/>
        <w:rPr>
          <w:rFonts w:hint="default" w:eastAsia="宋体"/>
          <w:color w:val="0000FF"/>
          <w:sz w:val="24"/>
          <w:lang w:val="en-US" w:eastAsia="zh-CN"/>
        </w:rPr>
      </w:pPr>
      <w:r>
        <w:rPr>
          <w:rFonts w:hint="eastAsia" w:eastAsia="宋体"/>
          <w:color w:val="0000FF"/>
          <w:sz w:val="24"/>
          <w:lang w:val="en-US" w:eastAsia="zh-CN"/>
        </w:rPr>
        <w:t>This is the first time the TR 28.877 is presented to TSG SA.</w:t>
      </w:r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>
      <w:pPr>
        <w:tabs>
          <w:tab w:val="left" w:pos="3119"/>
        </w:tabs>
        <w:rPr>
          <w:rFonts w:hint="default"/>
          <w:color w:val="0000FF"/>
          <w:sz w:val="24"/>
          <w:lang w:val="en-US"/>
        </w:rPr>
      </w:pPr>
      <w:r>
        <w:rPr>
          <w:rFonts w:hint="eastAsia" w:eastAsia="宋体"/>
          <w:color w:val="0000FF"/>
          <w:sz w:val="24"/>
          <w:lang w:val="en-US" w:eastAsia="zh-CN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243E2E">
      <w:pPr>
        <w:tabs>
          <w:tab w:val="left" w:pos="3119"/>
        </w:tabs>
        <w:rPr>
          <w:rFonts w:hint="default" w:eastAsia="宋体"/>
          <w:color w:val="0000FF"/>
          <w:sz w:val="24"/>
          <w:lang w:val="en-US" w:eastAsia="zh-CN"/>
        </w:rPr>
      </w:pPr>
      <w:r>
        <w:rPr>
          <w:rFonts w:hint="eastAsia" w:eastAsia="宋体"/>
          <w:color w:val="0000FF"/>
          <w:sz w:val="24"/>
          <w:lang w:val="en-US" w:eastAsia="zh-CN"/>
        </w:rPr>
        <w:t>None.</w:t>
      </w:r>
    </w:p>
    <w:p w14:paraId="23578B09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  <w:docVar w:name="commondata" w:val="eyJoZGlkIjoiMTlkZmI2Y2FkMjQ4OWJhNTkwYWIyYmRiY2Q1YTMzNTcifQ=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189F022E"/>
    <w:rsid w:val="25502AC4"/>
    <w:rsid w:val="26DA6E52"/>
    <w:rsid w:val="29104EE9"/>
    <w:rsid w:val="2E3470AE"/>
    <w:rsid w:val="46EB1D1F"/>
    <w:rsid w:val="4E1012D5"/>
    <w:rsid w:val="5DF012AB"/>
    <w:rsid w:val="5EAE61E6"/>
    <w:rsid w:val="60405D2E"/>
    <w:rsid w:val="75C96F90"/>
    <w:rsid w:val="7776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138</Words>
  <Characters>764</Characters>
  <Lines>7</Lines>
  <Paragraphs>2</Paragraphs>
  <TotalTime>4</TotalTime>
  <ScaleCrop>false</ScaleCrop>
  <LinksUpToDate>false</LinksUpToDate>
  <CharactersWithSpaces>895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Song_2024-08-22_4</cp:lastModifiedBy>
  <dcterms:modified xsi:type="dcterms:W3CDTF">2024-08-22T19:18:03Z</dcterms:modified>
  <dc:title>Presentation to TSG / WG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2052-12.1.0.17827</vt:lpwstr>
  </property>
  <property fmtid="{D5CDD505-2E9C-101B-9397-08002B2CF9AE}" pid="4" name="ICV">
    <vt:lpwstr>927ED9B456D640D89CB601D7F0B20827_13</vt:lpwstr>
  </property>
</Properties>
</file>